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5353FA25" w:rsidR="006200DB" w:rsidRPr="00A31A54" w:rsidRDefault="00CB2C92" w:rsidP="007C7C1D">
            <w:pPr>
              <w:spacing w:before="120"/>
              <w:ind w:left="-144" w:right="-144"/>
              <w:jc w:val="center"/>
              <w:rPr>
                <w:szCs w:val="26"/>
              </w:rPr>
            </w:pPr>
            <w:r>
              <w:rPr>
                <w:noProof/>
                <w:sz w:val="24"/>
                <w:szCs w:val="24"/>
              </w:rPr>
              <w:pict w14:anchorId="64274FB2">
                <v:shapetype id="_x0000_t32" coordsize="21600,21600" o:spt="32" o:oned="t" path="m,l21600,21600e" filled="f">
                  <v:path arrowok="t" fillok="f" o:connecttype="none"/>
                  <o:lock v:ext="edit" shapetype="t"/>
                </v:shapetype>
                <v:shape id="AutoShape 2" o:spid="_x0000_s1026" type="#_x0000_t32" style="position:absolute;left:0;text-align:left;margin-left:91.55pt;margin-top:1.35pt;width:84.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w:r>
            <w:r w:rsidR="00EE0C69" w:rsidRPr="00A31A54">
              <w:rPr>
                <w:szCs w:val="26"/>
              </w:rPr>
              <w:t xml:space="preserve">Số: </w:t>
            </w:r>
            <w:r w:rsidR="0094600F">
              <w:rPr>
                <w:szCs w:val="26"/>
              </w:rPr>
              <w:t>13</w:t>
            </w:r>
            <w:r w:rsidR="00561AEF">
              <w:rPr>
                <w:szCs w:val="26"/>
              </w:rPr>
              <w:t>1</w:t>
            </w:r>
            <w:r w:rsidR="00B4376E">
              <w:rPr>
                <w:szCs w:val="26"/>
              </w:rPr>
              <w:t>2</w:t>
            </w:r>
            <w:r w:rsidR="006001B2">
              <w:rPr>
                <w:szCs w:val="26"/>
              </w:rPr>
              <w:t>07</w:t>
            </w:r>
            <w:r w:rsidR="006E620F">
              <w:rPr>
                <w:szCs w:val="26"/>
              </w:rPr>
              <w:t>/</w:t>
            </w:r>
            <w:r w:rsidR="006B598F" w:rsidRPr="00A31A54">
              <w:rPr>
                <w:szCs w:val="26"/>
              </w:rPr>
              <w:t>20</w:t>
            </w:r>
            <w:r w:rsidR="00B82D94" w:rsidRPr="00A31A54">
              <w:rPr>
                <w:szCs w:val="26"/>
              </w:rPr>
              <w:t>2</w:t>
            </w:r>
            <w:r w:rsidR="006E620F">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77777777" w:rsidR="006200DB" w:rsidRPr="00A31A54" w:rsidRDefault="00CB2C92">
            <w:pPr>
              <w:pStyle w:val="Heading1"/>
              <w:rPr>
                <w:sz w:val="26"/>
                <w:szCs w:val="26"/>
              </w:rPr>
            </w:pPr>
            <w:r>
              <w:rPr>
                <w:bCs/>
                <w:noProof/>
                <w:sz w:val="26"/>
                <w:szCs w:val="26"/>
              </w:rPr>
              <w:pict w14:anchorId="53294EA2">
                <v:shape id="AutoShape 3" o:spid="_x0000_s1027" type="#_x0000_t32" style="position:absolute;left:0;text-align:left;margin-left:79.95pt;margin-top:3.45pt;width:11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w:r>
          </w:p>
          <w:p w14:paraId="53FEC3F1" w14:textId="77777777" w:rsidR="00DD2A8E" w:rsidRPr="00A31A54" w:rsidRDefault="00DD2A8E" w:rsidP="00A25308">
            <w:pPr>
              <w:pStyle w:val="Heading1"/>
              <w:rPr>
                <w:sz w:val="26"/>
                <w:szCs w:val="26"/>
              </w:rPr>
            </w:pPr>
          </w:p>
          <w:p w14:paraId="6FAFE5B1" w14:textId="27227543" w:rsidR="006200DB" w:rsidRPr="00A31A54" w:rsidRDefault="009B6016" w:rsidP="00FD7ABD">
            <w:pPr>
              <w:pStyle w:val="Heading1"/>
              <w:rPr>
                <w:sz w:val="26"/>
                <w:szCs w:val="26"/>
              </w:rPr>
            </w:pPr>
            <w:r w:rsidRPr="00A31A54">
              <w:rPr>
                <w:sz w:val="26"/>
                <w:szCs w:val="26"/>
              </w:rPr>
              <w:t xml:space="preserve">Hà Nội </w:t>
            </w:r>
            <w:r w:rsidR="0094600F">
              <w:rPr>
                <w:sz w:val="26"/>
                <w:szCs w:val="26"/>
              </w:rPr>
              <w:t>13</w:t>
            </w:r>
            <w:r w:rsidR="000B4237" w:rsidRPr="00A31A54">
              <w:rPr>
                <w:sz w:val="26"/>
                <w:szCs w:val="26"/>
              </w:rPr>
              <w:t xml:space="preserve">h00, ngày </w:t>
            </w:r>
            <w:r w:rsidR="005E66B4">
              <w:rPr>
                <w:sz w:val="26"/>
                <w:szCs w:val="26"/>
              </w:rPr>
              <w:t>1</w:t>
            </w:r>
            <w:r w:rsidR="00B4376E">
              <w:rPr>
                <w:sz w:val="26"/>
                <w:szCs w:val="26"/>
              </w:rPr>
              <w:t>2</w:t>
            </w:r>
            <w:r w:rsidR="006B598F" w:rsidRPr="00A31A54">
              <w:rPr>
                <w:sz w:val="26"/>
                <w:szCs w:val="26"/>
              </w:rPr>
              <w:t xml:space="preserve"> tháng </w:t>
            </w:r>
            <w:r w:rsidR="006E620F">
              <w:rPr>
                <w:sz w:val="26"/>
                <w:szCs w:val="26"/>
              </w:rPr>
              <w:t>0</w:t>
            </w:r>
            <w:r w:rsidR="006001B2">
              <w:rPr>
                <w:sz w:val="26"/>
                <w:szCs w:val="26"/>
              </w:rPr>
              <w:t>7</w:t>
            </w:r>
            <w:r w:rsidR="006B598F" w:rsidRPr="00A31A54">
              <w:rPr>
                <w:sz w:val="26"/>
                <w:szCs w:val="26"/>
              </w:rPr>
              <w:t xml:space="preserve"> năm 20</w:t>
            </w:r>
            <w:r w:rsidR="00B82D94" w:rsidRPr="00A31A54">
              <w:rPr>
                <w:sz w:val="26"/>
                <w:szCs w:val="26"/>
              </w:rPr>
              <w:t>2</w:t>
            </w:r>
            <w:r w:rsidR="006E620F">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35015065"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B4376E">
        <w:rPr>
          <w:color w:val="000000" w:themeColor="text1"/>
          <w:szCs w:val="28"/>
        </w:rPr>
        <w:t>0</w:t>
      </w:r>
      <w:r w:rsidR="00FD7ABD">
        <w:rPr>
          <w:color w:val="000000" w:themeColor="text1"/>
          <w:szCs w:val="28"/>
        </w:rPr>
        <w:t>7</w:t>
      </w:r>
      <w:r w:rsidR="00805EEF" w:rsidRPr="002954D5">
        <w:rPr>
          <w:color w:val="000000" w:themeColor="text1"/>
          <w:szCs w:val="28"/>
        </w:rPr>
        <w:t>h</w:t>
      </w:r>
      <w:r w:rsidR="000B4237" w:rsidRPr="002954D5">
        <w:rPr>
          <w:color w:val="000000" w:themeColor="text1"/>
          <w:szCs w:val="28"/>
        </w:rPr>
        <w:t xml:space="preserve"> ngày </w:t>
      </w:r>
      <w:r w:rsidR="005E66B4">
        <w:rPr>
          <w:color w:val="000000" w:themeColor="text1"/>
          <w:szCs w:val="28"/>
        </w:rPr>
        <w:t>1</w:t>
      </w:r>
      <w:r w:rsidR="00B4376E">
        <w:rPr>
          <w:color w:val="000000" w:themeColor="text1"/>
          <w:szCs w:val="28"/>
        </w:rPr>
        <w:t>2</w:t>
      </w:r>
      <w:r w:rsidR="006B598F" w:rsidRPr="002954D5">
        <w:rPr>
          <w:color w:val="000000" w:themeColor="text1"/>
          <w:szCs w:val="28"/>
        </w:rPr>
        <w:t>/</w:t>
      </w:r>
      <w:r w:rsidR="006E620F">
        <w:rPr>
          <w:color w:val="000000" w:themeColor="text1"/>
          <w:szCs w:val="28"/>
        </w:rPr>
        <w:t>0</w:t>
      </w:r>
      <w:r w:rsidR="006001B2">
        <w:rPr>
          <w:color w:val="000000" w:themeColor="text1"/>
          <w:szCs w:val="28"/>
        </w:rPr>
        <w:t>7</w:t>
      </w:r>
      <w:r w:rsidR="006B598F" w:rsidRPr="002954D5">
        <w:rPr>
          <w:color w:val="000000" w:themeColor="text1"/>
          <w:szCs w:val="28"/>
        </w:rPr>
        <w:t>/20</w:t>
      </w:r>
      <w:r w:rsidR="007F74C6">
        <w:rPr>
          <w:color w:val="000000" w:themeColor="text1"/>
          <w:szCs w:val="28"/>
        </w:rPr>
        <w:t>2</w:t>
      </w:r>
      <w:r w:rsidR="006E620F">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63F759CE"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6E620F">
        <w:rPr>
          <w:color w:val="000000" w:themeColor="text1"/>
          <w:sz w:val="28"/>
          <w:szCs w:val="28"/>
        </w:rPr>
        <w:t xml:space="preserve">Bắc Bộ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94600F">
        <w:rPr>
          <w:color w:val="000000" w:themeColor="text1"/>
          <w:sz w:val="28"/>
          <w:szCs w:val="28"/>
        </w:rPr>
        <w:t>13</w:t>
      </w:r>
      <w:r w:rsidR="008249BC" w:rsidRPr="0067234E">
        <w:rPr>
          <w:color w:val="000000" w:themeColor="text1"/>
          <w:sz w:val="28"/>
          <w:szCs w:val="28"/>
        </w:rPr>
        <w:t>h</w:t>
      </w:r>
      <w:r w:rsidR="000B4237" w:rsidRPr="0067234E">
        <w:rPr>
          <w:color w:val="000000" w:themeColor="text1"/>
          <w:sz w:val="28"/>
          <w:szCs w:val="28"/>
        </w:rPr>
        <w:t xml:space="preserve"> ngày </w:t>
      </w:r>
      <w:r w:rsidR="005E66B4">
        <w:rPr>
          <w:color w:val="000000" w:themeColor="text1"/>
          <w:sz w:val="28"/>
          <w:szCs w:val="28"/>
        </w:rPr>
        <w:t>1</w:t>
      </w:r>
      <w:r w:rsidR="00B4376E">
        <w:rPr>
          <w:color w:val="000000" w:themeColor="text1"/>
          <w:sz w:val="28"/>
          <w:szCs w:val="28"/>
        </w:rPr>
        <w:t>2</w:t>
      </w:r>
      <w:r w:rsidR="006001B2">
        <w:rPr>
          <w:color w:val="000000" w:themeColor="text1"/>
          <w:sz w:val="28"/>
          <w:szCs w:val="28"/>
        </w:rPr>
        <w:t>/7</w:t>
      </w:r>
      <w:r w:rsidR="006E620F">
        <w:rPr>
          <w:color w:val="000000" w:themeColor="text1"/>
          <w:sz w:val="28"/>
          <w:szCs w:val="28"/>
        </w:rPr>
        <w:t>/2026</w:t>
      </w:r>
      <w:r w:rsidRPr="0067234E">
        <w:rPr>
          <w:color w:val="000000" w:themeColor="text1"/>
          <w:sz w:val="28"/>
          <w:szCs w:val="28"/>
        </w:rPr>
        <w:t xml:space="preserve"> từ</w:t>
      </w:r>
      <w:r w:rsidR="00F173AD" w:rsidRPr="0067234E">
        <w:rPr>
          <w:color w:val="000000" w:themeColor="text1"/>
          <w:sz w:val="28"/>
          <w:szCs w:val="28"/>
        </w:rPr>
        <w:t xml:space="preserve"> </w:t>
      </w:r>
      <w:r w:rsidR="00CA39A8">
        <w:rPr>
          <w:color w:val="000000" w:themeColor="text1"/>
          <w:sz w:val="28"/>
          <w:szCs w:val="28"/>
        </w:rPr>
        <w:t>3</w:t>
      </w:r>
      <w:r w:rsidR="00561AEF">
        <w:rPr>
          <w:color w:val="000000" w:themeColor="text1"/>
          <w:sz w:val="28"/>
          <w:szCs w:val="28"/>
        </w:rPr>
        <w:t>0</w:t>
      </w:r>
      <w:r w:rsidR="006E620F">
        <w:rPr>
          <w:color w:val="000000" w:themeColor="text1"/>
          <w:sz w:val="28"/>
          <w:szCs w:val="28"/>
        </w:rPr>
        <w:t>-</w:t>
      </w:r>
      <w:r w:rsidR="00CA39A8">
        <w:rPr>
          <w:color w:val="000000" w:themeColor="text1"/>
          <w:sz w:val="28"/>
          <w:szCs w:val="28"/>
        </w:rPr>
        <w:t>8</w:t>
      </w:r>
      <w:r w:rsidR="0094600F">
        <w:rPr>
          <w:color w:val="000000" w:themeColor="text1"/>
          <w:sz w:val="28"/>
          <w:szCs w:val="28"/>
        </w:rPr>
        <w:t>0</w:t>
      </w:r>
      <w:r w:rsidR="00E5598E">
        <w:rPr>
          <w:color w:val="000000" w:themeColor="text1"/>
          <w:sz w:val="28"/>
          <w:szCs w:val="28"/>
        </w:rPr>
        <w:t>mm.</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1E5A7328" w:rsidR="00C8183F"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7841B2">
        <w:rPr>
          <w:color w:val="000000" w:themeColor="text1"/>
          <w:sz w:val="28"/>
          <w:szCs w:val="28"/>
        </w:rPr>
        <w:t>Dự báo trong 6h tớ</w:t>
      </w:r>
      <w:r w:rsidR="005E2D62" w:rsidRPr="007841B2">
        <w:rPr>
          <w:color w:val="000000" w:themeColor="text1"/>
          <w:sz w:val="28"/>
          <w:szCs w:val="28"/>
        </w:rPr>
        <w:t>i,</w:t>
      </w:r>
      <w:r w:rsidR="00CF2B18" w:rsidRPr="007841B2">
        <w:rPr>
          <w:color w:val="000000" w:themeColor="text1"/>
          <w:sz w:val="28"/>
          <w:szCs w:val="28"/>
        </w:rPr>
        <w:t xml:space="preserve"> k</w:t>
      </w:r>
      <w:r w:rsidR="004C2F5E" w:rsidRPr="007841B2">
        <w:rPr>
          <w:color w:val="000000" w:themeColor="text1"/>
          <w:sz w:val="28"/>
          <w:szCs w:val="28"/>
        </w:rPr>
        <w:t xml:space="preserve">hu vực </w:t>
      </w:r>
      <w:r w:rsidR="006E620F">
        <w:rPr>
          <w:color w:val="000000" w:themeColor="text1"/>
          <w:sz w:val="28"/>
          <w:szCs w:val="28"/>
        </w:rPr>
        <w:t>Bắc</w:t>
      </w:r>
      <w:r w:rsidR="009621CB" w:rsidRPr="007841B2">
        <w:rPr>
          <w:color w:val="000000" w:themeColor="text1"/>
          <w:sz w:val="28"/>
          <w:szCs w:val="28"/>
        </w:rPr>
        <w:t xml:space="preserve"> </w:t>
      </w:r>
      <w:r w:rsidR="00415327" w:rsidRPr="007841B2">
        <w:rPr>
          <w:color w:val="000000" w:themeColor="text1"/>
          <w:sz w:val="28"/>
          <w:szCs w:val="28"/>
        </w:rPr>
        <w:t>Bộ</w:t>
      </w:r>
      <w:r w:rsidR="002F19C6" w:rsidRPr="007841B2">
        <w:rPr>
          <w:color w:val="000000" w:themeColor="text1"/>
          <w:sz w:val="28"/>
          <w:szCs w:val="28"/>
        </w:rPr>
        <w:t xml:space="preserve"> </w:t>
      </w:r>
      <w:r w:rsidR="004C2F5E" w:rsidRPr="007841B2">
        <w:rPr>
          <w:color w:val="000000" w:themeColor="text1"/>
          <w:sz w:val="28"/>
          <w:szCs w:val="28"/>
        </w:rPr>
        <w:t xml:space="preserve">có lượng mưa phổ biến từ </w:t>
      </w:r>
      <w:r w:rsidR="0094600F">
        <w:rPr>
          <w:color w:val="000000" w:themeColor="text1"/>
          <w:sz w:val="28"/>
          <w:szCs w:val="28"/>
        </w:rPr>
        <w:t>10</w:t>
      </w:r>
      <w:r w:rsidR="004C2F5E" w:rsidRPr="007841B2">
        <w:rPr>
          <w:color w:val="000000" w:themeColor="text1"/>
          <w:sz w:val="28"/>
          <w:szCs w:val="28"/>
        </w:rPr>
        <w:t>-</w:t>
      </w:r>
      <w:r w:rsidR="0094600F">
        <w:rPr>
          <w:color w:val="000000" w:themeColor="text1"/>
          <w:sz w:val="28"/>
          <w:szCs w:val="28"/>
        </w:rPr>
        <w:t>40</w:t>
      </w:r>
      <w:r w:rsidR="004C2F5E" w:rsidRPr="007841B2">
        <w:rPr>
          <w:color w:val="000000" w:themeColor="text1"/>
          <w:sz w:val="28"/>
          <w:szCs w:val="28"/>
        </w:rPr>
        <w:t>mm, lượng mưa lớn nhất một số nơi</w:t>
      </w:r>
      <w:r w:rsidR="00AD46B0" w:rsidRPr="007841B2">
        <w:rPr>
          <w:color w:val="000000" w:themeColor="text1"/>
          <w:sz w:val="28"/>
          <w:szCs w:val="28"/>
        </w:rPr>
        <w:t xml:space="preserve"> từ</w:t>
      </w:r>
      <w:r w:rsidR="004C2F5E" w:rsidRPr="007841B2">
        <w:rPr>
          <w:color w:val="000000" w:themeColor="text1"/>
          <w:sz w:val="28"/>
          <w:szCs w:val="28"/>
        </w:rPr>
        <w:t xml:space="preserve"> </w:t>
      </w:r>
      <w:r w:rsidR="0094600F">
        <w:rPr>
          <w:color w:val="000000" w:themeColor="text1"/>
          <w:sz w:val="28"/>
          <w:szCs w:val="28"/>
        </w:rPr>
        <w:t>20</w:t>
      </w:r>
      <w:r w:rsidR="00AD46B0" w:rsidRPr="007841B2">
        <w:rPr>
          <w:color w:val="000000" w:themeColor="text1"/>
          <w:sz w:val="28"/>
          <w:szCs w:val="28"/>
        </w:rPr>
        <w:t>-</w:t>
      </w:r>
      <w:r w:rsidR="0094600F">
        <w:rPr>
          <w:color w:val="000000" w:themeColor="text1"/>
          <w:sz w:val="28"/>
          <w:szCs w:val="28"/>
        </w:rPr>
        <w:t>7</w:t>
      </w:r>
      <w:bookmarkStart w:id="0" w:name="_GoBack"/>
      <w:bookmarkEnd w:id="0"/>
      <w:r w:rsidR="006E625A" w:rsidRPr="007841B2">
        <w:rPr>
          <w:color w:val="000000" w:themeColor="text1"/>
          <w:sz w:val="28"/>
          <w:szCs w:val="28"/>
        </w:rPr>
        <w:t>0</w:t>
      </w:r>
      <w:r w:rsidR="004C2F5E" w:rsidRPr="007841B2">
        <w:rPr>
          <w:color w:val="000000" w:themeColor="text1"/>
          <w:sz w:val="28"/>
          <w:szCs w:val="28"/>
        </w:rPr>
        <w:t>mm</w:t>
      </w:r>
      <w:r w:rsidR="00B0015D" w:rsidRPr="007841B2">
        <w:rPr>
          <w:color w:val="000000" w:themeColor="text1"/>
          <w:sz w:val="28"/>
          <w:szCs w:val="28"/>
        </w:rPr>
        <w:t xml:space="preserve">. </w:t>
      </w:r>
      <w:r w:rsidRPr="007841B2">
        <w:rPr>
          <w:color w:val="000000" w:themeColor="text1"/>
          <w:sz w:val="28"/>
          <w:szCs w:val="28"/>
        </w:rPr>
        <w:t xml:space="preserve">Cảnh báo nguy cơ lũ quét xảy ra tại </w:t>
      </w:r>
      <w:r w:rsidR="00F173AD" w:rsidRPr="007841B2">
        <w:rPr>
          <w:color w:val="000000" w:themeColor="text1"/>
          <w:sz w:val="28"/>
          <w:szCs w:val="28"/>
        </w:rPr>
        <w:t xml:space="preserve">một số </w:t>
      </w:r>
      <w:r w:rsidRPr="007841B2">
        <w:rPr>
          <w:color w:val="000000" w:themeColor="text1"/>
          <w:sz w:val="28"/>
          <w:szCs w:val="28"/>
        </w:rPr>
        <w:t>khu vực sau:</w:t>
      </w:r>
    </w:p>
    <w:p w14:paraId="56AEBD2E" w14:textId="753DB52F" w:rsidR="00181865" w:rsidRPr="00181865" w:rsidRDefault="00181865" w:rsidP="00181865">
      <w:pPr>
        <w:pStyle w:val="ListParagraph"/>
        <w:spacing w:before="120" w:after="120"/>
        <w:ind w:left="1080"/>
        <w:rPr>
          <w:rFonts w:eastAsia="Times New Roman"/>
          <w:b/>
          <w:color w:val="000000" w:themeColor="text1"/>
          <w:sz w:val="28"/>
          <w:szCs w:val="28"/>
        </w:rPr>
      </w:pPr>
      <w:r w:rsidRPr="00181865">
        <w:rPr>
          <w:rFonts w:eastAsia="Times New Roman"/>
          <w:b/>
          <w:color w:val="000000" w:themeColor="text1"/>
          <w:sz w:val="28"/>
          <w:szCs w:val="28"/>
        </w:rPr>
        <w:t xml:space="preserve">Bảng nguy cơ lũ quét </w:t>
      </w:r>
      <w:r>
        <w:rPr>
          <w:rFonts w:eastAsia="Times New Roman"/>
          <w:b/>
          <w:color w:val="000000" w:themeColor="text1"/>
          <w:sz w:val="28"/>
          <w:szCs w:val="28"/>
        </w:rPr>
        <w:t>cao</w:t>
      </w:r>
      <w:r w:rsidRPr="00181865">
        <w:rPr>
          <w:rFonts w:eastAsia="Times New Roman"/>
          <w:b/>
          <w:color w:val="000000" w:themeColor="text1"/>
          <w:sz w:val="28"/>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386"/>
        <w:gridCol w:w="1471"/>
      </w:tblGrid>
      <w:tr w:rsidR="00181865" w:rsidRPr="006808D2" w14:paraId="5C6A4F02" w14:textId="77777777" w:rsidTr="00B27AA6">
        <w:trPr>
          <w:trHeight w:val="503"/>
          <w:tblHeader/>
          <w:jc w:val="center"/>
        </w:trPr>
        <w:tc>
          <w:tcPr>
            <w:tcW w:w="764" w:type="dxa"/>
            <w:tcBorders>
              <w:bottom w:val="single" w:sz="4" w:space="0" w:color="auto"/>
            </w:tcBorders>
            <w:vAlign w:val="center"/>
          </w:tcPr>
          <w:p w14:paraId="089C6CE0" w14:textId="77777777" w:rsidR="00181865" w:rsidRPr="006808D2" w:rsidRDefault="00181865" w:rsidP="0098136F">
            <w:pPr>
              <w:spacing w:before="120" w:after="120"/>
              <w:jc w:val="center"/>
              <w:rPr>
                <w:sz w:val="26"/>
                <w:szCs w:val="26"/>
              </w:rPr>
            </w:pPr>
            <w:r w:rsidRPr="006808D2">
              <w:rPr>
                <w:b/>
                <w:color w:val="000000" w:themeColor="text1"/>
                <w:sz w:val="26"/>
                <w:szCs w:val="26"/>
              </w:rPr>
              <w:t>TT</w:t>
            </w:r>
          </w:p>
        </w:tc>
        <w:tc>
          <w:tcPr>
            <w:tcW w:w="1843" w:type="dxa"/>
            <w:tcBorders>
              <w:bottom w:val="single" w:sz="4" w:space="0" w:color="auto"/>
            </w:tcBorders>
            <w:vAlign w:val="center"/>
          </w:tcPr>
          <w:p w14:paraId="740974B6" w14:textId="77777777" w:rsidR="00181865" w:rsidRPr="006808D2" w:rsidRDefault="00181865" w:rsidP="0098136F">
            <w:pPr>
              <w:spacing w:before="120" w:after="120"/>
              <w:jc w:val="center"/>
              <w:rPr>
                <w:sz w:val="26"/>
                <w:szCs w:val="26"/>
              </w:rPr>
            </w:pPr>
            <w:r w:rsidRPr="006808D2">
              <w:rPr>
                <w:b/>
                <w:color w:val="000000" w:themeColor="text1"/>
                <w:sz w:val="26"/>
                <w:szCs w:val="26"/>
              </w:rPr>
              <w:t>Tỉnh</w:t>
            </w:r>
          </w:p>
        </w:tc>
        <w:tc>
          <w:tcPr>
            <w:tcW w:w="5386" w:type="dxa"/>
            <w:tcBorders>
              <w:bottom w:val="single" w:sz="4" w:space="0" w:color="auto"/>
            </w:tcBorders>
            <w:vAlign w:val="center"/>
          </w:tcPr>
          <w:p w14:paraId="29CF51D2" w14:textId="77777777" w:rsidR="00181865" w:rsidRPr="006808D2" w:rsidRDefault="00181865" w:rsidP="0098136F">
            <w:pPr>
              <w:spacing w:before="120" w:after="120"/>
              <w:jc w:val="center"/>
              <w:rPr>
                <w:sz w:val="26"/>
                <w:szCs w:val="26"/>
              </w:rPr>
            </w:pPr>
            <w:r w:rsidRPr="006808D2">
              <w:rPr>
                <w:b/>
                <w:color w:val="000000" w:themeColor="text1"/>
                <w:sz w:val="26"/>
                <w:szCs w:val="26"/>
              </w:rPr>
              <w:t>Xã/phường</w:t>
            </w:r>
          </w:p>
        </w:tc>
        <w:tc>
          <w:tcPr>
            <w:tcW w:w="1471" w:type="dxa"/>
            <w:tcBorders>
              <w:bottom w:val="single" w:sz="4" w:space="0" w:color="auto"/>
            </w:tcBorders>
            <w:vAlign w:val="center"/>
          </w:tcPr>
          <w:p w14:paraId="1182A7C1" w14:textId="77777777" w:rsidR="00181865" w:rsidRPr="006808D2" w:rsidRDefault="00181865" w:rsidP="0098136F">
            <w:pPr>
              <w:spacing w:before="120" w:after="120"/>
              <w:jc w:val="center"/>
              <w:rPr>
                <w:sz w:val="26"/>
                <w:szCs w:val="26"/>
              </w:rPr>
            </w:pPr>
            <w:r w:rsidRPr="006808D2">
              <w:rPr>
                <w:b/>
                <w:color w:val="000000" w:themeColor="text1"/>
                <w:sz w:val="26"/>
                <w:szCs w:val="26"/>
              </w:rPr>
              <w:t>Nguy cơ lũ quét</w:t>
            </w:r>
          </w:p>
        </w:tc>
      </w:tr>
      <w:tr w:rsidR="00B27AA6" w:rsidRPr="006808D2" w14:paraId="31318BAF" w14:textId="77777777" w:rsidTr="00B27AA6">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6604A78C" w14:textId="10BCA110" w:rsidR="00B27AA6" w:rsidRPr="006808D2" w:rsidRDefault="00B27AA6" w:rsidP="00B27AA6">
            <w:pPr>
              <w:spacing w:before="120" w:after="120"/>
              <w:jc w:val="center"/>
              <w:rPr>
                <w:color w:val="000000" w:themeColor="text1"/>
                <w:sz w:val="26"/>
                <w:szCs w:val="26"/>
              </w:rPr>
            </w:pPr>
            <w:r>
              <w:rPr>
                <w:color w:val="000000" w:themeColor="text1"/>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B9C94FA" w14:textId="1765A93B" w:rsidR="00B27AA6" w:rsidRPr="00B27AA6" w:rsidRDefault="00B27AA6" w:rsidP="00B27AA6">
            <w:pPr>
              <w:jc w:val="center"/>
              <w:rPr>
                <w:color w:val="000000"/>
                <w:sz w:val="26"/>
                <w:szCs w:val="26"/>
              </w:rPr>
            </w:pPr>
            <w:r w:rsidRPr="00B27AA6">
              <w:rPr>
                <w:b/>
                <w:bCs/>
                <w:color w:val="000000"/>
                <w:szCs w:val="28"/>
              </w:rPr>
              <w:t>Tỉnh Lào Cai</w:t>
            </w:r>
          </w:p>
        </w:tc>
        <w:tc>
          <w:tcPr>
            <w:tcW w:w="5386" w:type="dxa"/>
            <w:tcBorders>
              <w:top w:val="single" w:sz="4" w:space="0" w:color="auto"/>
              <w:left w:val="single" w:sz="4" w:space="0" w:color="auto"/>
              <w:bottom w:val="single" w:sz="4" w:space="0" w:color="auto"/>
              <w:right w:val="single" w:sz="4" w:space="0" w:color="auto"/>
            </w:tcBorders>
            <w:vAlign w:val="center"/>
          </w:tcPr>
          <w:p w14:paraId="210C22F9" w14:textId="3219EB7D" w:rsidR="00B27AA6" w:rsidRPr="00B27AA6" w:rsidRDefault="00B27AA6" w:rsidP="00B27AA6">
            <w:pPr>
              <w:jc w:val="center"/>
              <w:rPr>
                <w:color w:val="000000"/>
                <w:szCs w:val="28"/>
              </w:rPr>
            </w:pPr>
            <w:r w:rsidRPr="00B27AA6">
              <w:rPr>
                <w:color w:val="000000"/>
                <w:szCs w:val="28"/>
              </w:rPr>
              <w:t>Xã Bắc Hà, Xã Bảo Nhai, Xã Cao Sơn, Xã Lùng Phình, Xã Mậu A, Xã Sín Chéng, Xã Sơn Lương, Xã Lao Chải và Xã Chế Tạo</w:t>
            </w:r>
          </w:p>
        </w:tc>
        <w:tc>
          <w:tcPr>
            <w:tcW w:w="1471" w:type="dxa"/>
            <w:tcBorders>
              <w:top w:val="single" w:sz="4" w:space="0" w:color="auto"/>
              <w:left w:val="single" w:sz="4" w:space="0" w:color="auto"/>
              <w:bottom w:val="single" w:sz="4" w:space="0" w:color="auto"/>
              <w:right w:val="single" w:sz="4" w:space="0" w:color="auto"/>
            </w:tcBorders>
            <w:vAlign w:val="center"/>
          </w:tcPr>
          <w:p w14:paraId="69A6705D" w14:textId="276BF6F3" w:rsidR="00B27AA6" w:rsidRPr="00B27AA6" w:rsidRDefault="00B27AA6" w:rsidP="00B27AA6">
            <w:pPr>
              <w:jc w:val="center"/>
              <w:rPr>
                <w:color w:val="000000"/>
                <w:sz w:val="26"/>
                <w:szCs w:val="26"/>
              </w:rPr>
            </w:pPr>
            <w:r w:rsidRPr="00B27AA6">
              <w:rPr>
                <w:color w:val="000000"/>
                <w:szCs w:val="28"/>
              </w:rPr>
              <w:t>Cao</w:t>
            </w:r>
          </w:p>
        </w:tc>
      </w:tr>
      <w:tr w:rsidR="00B27AA6" w:rsidRPr="006808D2" w14:paraId="0117323E" w14:textId="77777777" w:rsidTr="00B27AA6">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1AC5E39E" w14:textId="4B52678F" w:rsidR="00B27AA6" w:rsidRDefault="00B27AA6" w:rsidP="00B27AA6">
            <w:pPr>
              <w:spacing w:before="120" w:after="120"/>
              <w:jc w:val="center"/>
              <w:rPr>
                <w:color w:val="000000" w:themeColor="text1"/>
                <w:sz w:val="26"/>
                <w:szCs w:val="26"/>
              </w:rPr>
            </w:pPr>
            <w:r>
              <w:rPr>
                <w:color w:val="000000" w:themeColor="text1"/>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B9EF41" w14:textId="73ED8843" w:rsidR="00B27AA6" w:rsidRPr="00B27AA6" w:rsidRDefault="00B27AA6" w:rsidP="00B27AA6">
            <w:pPr>
              <w:jc w:val="center"/>
              <w:rPr>
                <w:b/>
                <w:bCs/>
                <w:color w:val="000000"/>
                <w:szCs w:val="28"/>
              </w:rPr>
            </w:pPr>
            <w:r w:rsidRPr="00B27AA6">
              <w:rPr>
                <w:b/>
                <w:bCs/>
                <w:color w:val="000000"/>
                <w:szCs w:val="28"/>
              </w:rPr>
              <w:t>Tỉnh Điện Biên</w:t>
            </w:r>
          </w:p>
        </w:tc>
        <w:tc>
          <w:tcPr>
            <w:tcW w:w="5386" w:type="dxa"/>
            <w:tcBorders>
              <w:top w:val="single" w:sz="4" w:space="0" w:color="auto"/>
              <w:left w:val="single" w:sz="4" w:space="0" w:color="auto"/>
              <w:bottom w:val="single" w:sz="4" w:space="0" w:color="auto"/>
              <w:right w:val="single" w:sz="4" w:space="0" w:color="auto"/>
            </w:tcBorders>
            <w:vAlign w:val="center"/>
          </w:tcPr>
          <w:p w14:paraId="5C1C55B2" w14:textId="7A91772F" w:rsidR="00B27AA6" w:rsidRPr="00B27AA6" w:rsidRDefault="00B27AA6" w:rsidP="00B27AA6">
            <w:pPr>
              <w:jc w:val="center"/>
              <w:rPr>
                <w:color w:val="000000"/>
                <w:szCs w:val="28"/>
              </w:rPr>
            </w:pPr>
            <w:r w:rsidRPr="00B27AA6">
              <w:rPr>
                <w:color w:val="000000"/>
                <w:szCs w:val="28"/>
              </w:rPr>
              <w:t xml:space="preserve">Xã Búng Lao, Xã Chà Tở, Xã Chiềng Sinh, Xã Mường Ảng, Xã Mường Lạn, Xã Mường Luân, Xã Mường Mùn, Xã Mường Nhà, Xã Mường Phăng, Xã Mường Pồn, Xã Mường Tùng, Xã Na Sang, Xã Na Son, Xã Nà Tấu, Xã Nậm Nèn, Xã Nậm Kè, Xã Núa Ngam, Xã Pa Ham, Xã Phình Giàng, Xã Quài Tở, Xã Sam Mứn, Xã Si Pa Phìn, Xã Sín Chải, Xã Sín Thầu, Xã Sính Phình, Xã Thanh Nưa, Xã Thanh Yên, Xã Tìa Dình, Xã Tủa Chùa và </w:t>
            </w:r>
            <w:r w:rsidRPr="00B27AA6">
              <w:rPr>
                <w:color w:val="000000"/>
                <w:szCs w:val="28"/>
              </w:rPr>
              <w:lastRenderedPageBreak/>
              <w:t>Xã Xa Dung</w:t>
            </w:r>
          </w:p>
        </w:tc>
        <w:tc>
          <w:tcPr>
            <w:tcW w:w="1471" w:type="dxa"/>
            <w:tcBorders>
              <w:top w:val="single" w:sz="4" w:space="0" w:color="auto"/>
              <w:left w:val="single" w:sz="4" w:space="0" w:color="auto"/>
              <w:bottom w:val="single" w:sz="4" w:space="0" w:color="auto"/>
              <w:right w:val="single" w:sz="4" w:space="0" w:color="auto"/>
            </w:tcBorders>
            <w:vAlign w:val="center"/>
          </w:tcPr>
          <w:p w14:paraId="461079A3" w14:textId="3996483A" w:rsidR="00B27AA6" w:rsidRPr="00B27AA6" w:rsidRDefault="00B27AA6" w:rsidP="00B27AA6">
            <w:pPr>
              <w:jc w:val="center"/>
              <w:rPr>
                <w:color w:val="000000"/>
                <w:szCs w:val="28"/>
              </w:rPr>
            </w:pPr>
            <w:r w:rsidRPr="00B27AA6">
              <w:rPr>
                <w:color w:val="000000"/>
                <w:szCs w:val="28"/>
              </w:rPr>
              <w:lastRenderedPageBreak/>
              <w:t>Cao</w:t>
            </w:r>
          </w:p>
        </w:tc>
      </w:tr>
      <w:tr w:rsidR="00B27AA6" w:rsidRPr="006808D2" w14:paraId="2D270ADF" w14:textId="77777777" w:rsidTr="00B27AA6">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438D786D" w14:textId="5D9DB54F" w:rsidR="00B27AA6" w:rsidRDefault="00B27AA6" w:rsidP="00B27AA6">
            <w:pPr>
              <w:spacing w:before="120" w:after="120"/>
              <w:jc w:val="center"/>
              <w:rPr>
                <w:color w:val="000000" w:themeColor="text1"/>
                <w:sz w:val="26"/>
                <w:szCs w:val="26"/>
              </w:rPr>
            </w:pPr>
            <w:r>
              <w:rPr>
                <w:color w:val="000000" w:themeColor="text1"/>
                <w:sz w:val="26"/>
                <w:szCs w:val="26"/>
              </w:rPr>
              <w:lastRenderedPageBreak/>
              <w:t>3</w:t>
            </w:r>
          </w:p>
        </w:tc>
        <w:tc>
          <w:tcPr>
            <w:tcW w:w="1843" w:type="dxa"/>
            <w:tcBorders>
              <w:top w:val="single" w:sz="4" w:space="0" w:color="auto"/>
              <w:left w:val="single" w:sz="4" w:space="0" w:color="auto"/>
              <w:bottom w:val="single" w:sz="4" w:space="0" w:color="auto"/>
              <w:right w:val="single" w:sz="4" w:space="0" w:color="auto"/>
            </w:tcBorders>
            <w:vAlign w:val="center"/>
          </w:tcPr>
          <w:p w14:paraId="2551B96D" w14:textId="555DA02D" w:rsidR="00B27AA6" w:rsidRPr="00B27AA6" w:rsidRDefault="00B27AA6" w:rsidP="00B27AA6">
            <w:pPr>
              <w:jc w:val="center"/>
              <w:rPr>
                <w:b/>
                <w:bCs/>
                <w:color w:val="000000"/>
                <w:szCs w:val="28"/>
              </w:rPr>
            </w:pPr>
            <w:r w:rsidRPr="00B27AA6">
              <w:rPr>
                <w:b/>
                <w:bCs/>
                <w:color w:val="000000"/>
                <w:szCs w:val="28"/>
              </w:rPr>
              <w:t>Tỉnh Lai Châu</w:t>
            </w:r>
          </w:p>
        </w:tc>
        <w:tc>
          <w:tcPr>
            <w:tcW w:w="5386" w:type="dxa"/>
            <w:tcBorders>
              <w:top w:val="single" w:sz="4" w:space="0" w:color="auto"/>
              <w:left w:val="single" w:sz="4" w:space="0" w:color="auto"/>
              <w:bottom w:val="single" w:sz="4" w:space="0" w:color="auto"/>
              <w:right w:val="single" w:sz="4" w:space="0" w:color="auto"/>
            </w:tcBorders>
            <w:vAlign w:val="center"/>
          </w:tcPr>
          <w:p w14:paraId="4B435D8B" w14:textId="03D6C6A7" w:rsidR="00B27AA6" w:rsidRPr="00B27AA6" w:rsidRDefault="00B27AA6" w:rsidP="00B27AA6">
            <w:pPr>
              <w:jc w:val="center"/>
              <w:rPr>
                <w:color w:val="000000"/>
                <w:szCs w:val="28"/>
              </w:rPr>
            </w:pPr>
            <w:r w:rsidRPr="00B27AA6">
              <w:rPr>
                <w:color w:val="000000"/>
                <w:szCs w:val="28"/>
              </w:rPr>
              <w:t>Xã Bum Nưa, Xã Bum Tở, Xã Hua Bum, Xã Khoen On, Xã Khun Há, Xã Lê Lợi, Xã Mường Kim, Xã Mường Mô, Xã Mường Tè, Xã Nậm Cuổi, Xã Nậm Hàng, Xã Nậm Mạ, Xã Nậm Sỏ, Xã Pa Tần, Xã Pa Ủ, Xã Pu Sam Cáp, Xã Sì Lở Lầu, Xã Thu Lũm, Xã Mù Cả và Xã Tà Tổng</w:t>
            </w:r>
          </w:p>
        </w:tc>
        <w:tc>
          <w:tcPr>
            <w:tcW w:w="1471" w:type="dxa"/>
            <w:tcBorders>
              <w:top w:val="single" w:sz="4" w:space="0" w:color="auto"/>
              <w:left w:val="single" w:sz="4" w:space="0" w:color="auto"/>
              <w:bottom w:val="single" w:sz="4" w:space="0" w:color="auto"/>
              <w:right w:val="single" w:sz="4" w:space="0" w:color="auto"/>
            </w:tcBorders>
            <w:vAlign w:val="center"/>
          </w:tcPr>
          <w:p w14:paraId="72687A41" w14:textId="618FA226" w:rsidR="00B27AA6" w:rsidRPr="00B27AA6" w:rsidRDefault="00B27AA6" w:rsidP="00B27AA6">
            <w:pPr>
              <w:jc w:val="center"/>
              <w:rPr>
                <w:color w:val="000000"/>
                <w:szCs w:val="28"/>
              </w:rPr>
            </w:pPr>
            <w:r w:rsidRPr="00B27AA6">
              <w:rPr>
                <w:color w:val="000000"/>
                <w:szCs w:val="28"/>
              </w:rPr>
              <w:t>Cao</w:t>
            </w:r>
          </w:p>
        </w:tc>
      </w:tr>
      <w:tr w:rsidR="00B27AA6" w:rsidRPr="006808D2" w14:paraId="57E00AAF" w14:textId="77777777" w:rsidTr="00B27AA6">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1D993A79" w14:textId="75085D41" w:rsidR="00B27AA6" w:rsidRDefault="00B27AA6" w:rsidP="00B27AA6">
            <w:pPr>
              <w:spacing w:before="120" w:after="120"/>
              <w:jc w:val="center"/>
              <w:rPr>
                <w:color w:val="000000" w:themeColor="text1"/>
                <w:sz w:val="26"/>
                <w:szCs w:val="26"/>
              </w:rPr>
            </w:pPr>
            <w:r>
              <w:rPr>
                <w:color w:val="000000" w:themeColor="text1"/>
                <w:sz w:val="26"/>
                <w:szCs w:val="26"/>
              </w:rPr>
              <w:t>4</w:t>
            </w:r>
          </w:p>
        </w:tc>
        <w:tc>
          <w:tcPr>
            <w:tcW w:w="1843" w:type="dxa"/>
            <w:tcBorders>
              <w:top w:val="single" w:sz="4" w:space="0" w:color="auto"/>
              <w:left w:val="single" w:sz="4" w:space="0" w:color="auto"/>
              <w:bottom w:val="single" w:sz="4" w:space="0" w:color="auto"/>
              <w:right w:val="single" w:sz="4" w:space="0" w:color="auto"/>
            </w:tcBorders>
            <w:vAlign w:val="center"/>
          </w:tcPr>
          <w:p w14:paraId="1A6505B5" w14:textId="5E4C6F75" w:rsidR="00B27AA6" w:rsidRPr="00B27AA6" w:rsidRDefault="00B27AA6" w:rsidP="00B27AA6">
            <w:pPr>
              <w:jc w:val="center"/>
              <w:rPr>
                <w:b/>
                <w:bCs/>
                <w:color w:val="000000"/>
                <w:szCs w:val="28"/>
              </w:rPr>
            </w:pPr>
            <w:r w:rsidRPr="00B27AA6">
              <w:rPr>
                <w:b/>
                <w:bCs/>
                <w:color w:val="000000"/>
                <w:szCs w:val="28"/>
              </w:rPr>
              <w:t>Tỉnh Sơn La</w:t>
            </w:r>
          </w:p>
        </w:tc>
        <w:tc>
          <w:tcPr>
            <w:tcW w:w="5386" w:type="dxa"/>
            <w:tcBorders>
              <w:top w:val="single" w:sz="4" w:space="0" w:color="auto"/>
              <w:left w:val="single" w:sz="4" w:space="0" w:color="auto"/>
              <w:bottom w:val="single" w:sz="4" w:space="0" w:color="auto"/>
              <w:right w:val="single" w:sz="4" w:space="0" w:color="auto"/>
            </w:tcBorders>
            <w:vAlign w:val="center"/>
          </w:tcPr>
          <w:p w14:paraId="3098AAC0" w14:textId="355CCBAC" w:rsidR="00B27AA6" w:rsidRPr="00B27AA6" w:rsidRDefault="00B27AA6" w:rsidP="00B27AA6">
            <w:pPr>
              <w:jc w:val="center"/>
              <w:rPr>
                <w:color w:val="000000"/>
                <w:szCs w:val="28"/>
              </w:rPr>
            </w:pPr>
            <w:r w:rsidRPr="00B27AA6">
              <w:rPr>
                <w:color w:val="000000"/>
                <w:szCs w:val="28"/>
              </w:rPr>
              <w:t>Xã Bắc Yên, Xã Bình Thuận, Xã Bó Sinh, Xã Chiềng Hoa, Xã Chiềng Khoong, Xã Chiềng Khương, Xã Chiềng Lao, Xã Chiềng Sơ, Xã Chiềng Sơn, Xã Chiềng Sung, Xã Co Mạ, Xã Gia Phù, Xã Huổi Một, Xã Kim Bon, Xã Long Hẹ, Xã Lóng Phiêng, Xã Mai Sơn, Xã Mường Bú, Xã Mường É, Xã Mường Hung, Xã Mường La, Xã Mường Lầm, Xã Mường Sại, Xã Nậm Lầu, Xã Nậm Ty, Xã Pắc Ngà, Xã Phiêng Cằm, Xã Púng Bánh, Xã Quỳnh Nhai, Xã Song Khủa, Xã Sông Mã, Xã Sốp Cộp, Xã Tà Hộc, Xã Tạ Khoa, Xã Tà Xùa, Xã Tô Múa, Xã Tường Hạ, Xã Vân Hồ, Xã Xuân Nha, Xã Yên Châu, Xã Mường Bám, Xã Ngọc Chiến, Xã Đoàn Kết, Xã Phiêng Khoài, Xã Mường Lèo và Xã Mường Lạn</w:t>
            </w:r>
          </w:p>
        </w:tc>
        <w:tc>
          <w:tcPr>
            <w:tcW w:w="1471" w:type="dxa"/>
            <w:tcBorders>
              <w:top w:val="single" w:sz="4" w:space="0" w:color="auto"/>
              <w:left w:val="single" w:sz="4" w:space="0" w:color="auto"/>
              <w:bottom w:val="single" w:sz="4" w:space="0" w:color="auto"/>
              <w:right w:val="single" w:sz="4" w:space="0" w:color="auto"/>
            </w:tcBorders>
            <w:vAlign w:val="center"/>
          </w:tcPr>
          <w:p w14:paraId="6BDB51DA" w14:textId="43FE5C1A" w:rsidR="00B27AA6" w:rsidRPr="00B27AA6" w:rsidRDefault="00B27AA6" w:rsidP="00B27AA6">
            <w:pPr>
              <w:jc w:val="center"/>
              <w:rPr>
                <w:color w:val="000000"/>
                <w:szCs w:val="28"/>
              </w:rPr>
            </w:pPr>
            <w:r w:rsidRPr="00B27AA6">
              <w:rPr>
                <w:color w:val="000000"/>
                <w:szCs w:val="28"/>
              </w:rPr>
              <w:t>Cao</w:t>
            </w:r>
          </w:p>
        </w:tc>
      </w:tr>
      <w:tr w:rsidR="00B27AA6" w:rsidRPr="006808D2" w14:paraId="367EC165" w14:textId="77777777" w:rsidTr="00B27AA6">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851AD7B" w14:textId="2CF48FE6" w:rsidR="00B27AA6" w:rsidRDefault="00B27AA6" w:rsidP="00B27AA6">
            <w:pPr>
              <w:spacing w:before="120" w:after="120"/>
              <w:jc w:val="center"/>
              <w:rPr>
                <w:color w:val="000000" w:themeColor="text1"/>
                <w:sz w:val="26"/>
                <w:szCs w:val="26"/>
              </w:rPr>
            </w:pPr>
            <w:r>
              <w:rPr>
                <w:color w:val="000000" w:themeColor="text1"/>
                <w:sz w:val="26"/>
                <w:szCs w:val="26"/>
              </w:rPr>
              <w:t>5</w:t>
            </w:r>
          </w:p>
        </w:tc>
        <w:tc>
          <w:tcPr>
            <w:tcW w:w="1843" w:type="dxa"/>
            <w:tcBorders>
              <w:top w:val="single" w:sz="4" w:space="0" w:color="auto"/>
              <w:left w:val="single" w:sz="4" w:space="0" w:color="auto"/>
              <w:bottom w:val="single" w:sz="4" w:space="0" w:color="auto"/>
              <w:right w:val="single" w:sz="4" w:space="0" w:color="auto"/>
            </w:tcBorders>
            <w:vAlign w:val="center"/>
          </w:tcPr>
          <w:p w14:paraId="307920D9" w14:textId="10202A63" w:rsidR="00B27AA6" w:rsidRPr="00B27AA6" w:rsidRDefault="00B27AA6" w:rsidP="00B27AA6">
            <w:pPr>
              <w:jc w:val="center"/>
              <w:rPr>
                <w:b/>
                <w:bCs/>
                <w:color w:val="000000"/>
                <w:szCs w:val="28"/>
              </w:rPr>
            </w:pPr>
            <w:r w:rsidRPr="00B27AA6">
              <w:rPr>
                <w:b/>
                <w:bCs/>
                <w:color w:val="000000"/>
                <w:szCs w:val="28"/>
              </w:rPr>
              <w:t>Tỉnh Thanh Hóa</w:t>
            </w:r>
          </w:p>
        </w:tc>
        <w:tc>
          <w:tcPr>
            <w:tcW w:w="5386" w:type="dxa"/>
            <w:tcBorders>
              <w:top w:val="single" w:sz="4" w:space="0" w:color="auto"/>
              <w:left w:val="single" w:sz="4" w:space="0" w:color="auto"/>
              <w:bottom w:val="single" w:sz="4" w:space="0" w:color="auto"/>
              <w:right w:val="single" w:sz="4" w:space="0" w:color="auto"/>
            </w:tcBorders>
            <w:vAlign w:val="center"/>
          </w:tcPr>
          <w:p w14:paraId="31EE0484" w14:textId="3D06E2BE" w:rsidR="00B27AA6" w:rsidRPr="00B27AA6" w:rsidRDefault="00B27AA6" w:rsidP="00B27AA6">
            <w:pPr>
              <w:jc w:val="center"/>
              <w:rPr>
                <w:color w:val="000000"/>
                <w:szCs w:val="28"/>
              </w:rPr>
            </w:pPr>
            <w:r w:rsidRPr="00B27AA6">
              <w:rPr>
                <w:color w:val="000000"/>
                <w:szCs w:val="28"/>
              </w:rPr>
              <w:t>Xã Bá Thước, Xã Điền Lư, Xã Điền Quang, Xã Đồng Lương, Xã Hiền Kiệt, Xã Hồi Xuân, Xã Mường Lát, Xã Nam Xuân, Xã Phú Lệ, Xã Thiết Ống, Xã Trung Hạ, Xã Trường Lâm, Xã Văn Nho, Xã Văn Phú, Xã Phú Xuân, Xã Bát Mọt, Xã Trung Thành, Xã Trung Sơn, Xã Yên Thắng, Xã Tam Chung, Xã Pù Nhi, Xã Nhi Sơn, Xã Mường Lý, Xã Trung Lý, Xã Quang Chiểu, Xã Mường Chanh và Xã Na Mèo</w:t>
            </w:r>
          </w:p>
        </w:tc>
        <w:tc>
          <w:tcPr>
            <w:tcW w:w="1471" w:type="dxa"/>
            <w:tcBorders>
              <w:top w:val="single" w:sz="4" w:space="0" w:color="auto"/>
              <w:left w:val="single" w:sz="4" w:space="0" w:color="auto"/>
              <w:bottom w:val="single" w:sz="4" w:space="0" w:color="auto"/>
              <w:right w:val="single" w:sz="4" w:space="0" w:color="auto"/>
            </w:tcBorders>
            <w:vAlign w:val="center"/>
          </w:tcPr>
          <w:p w14:paraId="13301412" w14:textId="4C357780" w:rsidR="00B27AA6" w:rsidRPr="00B27AA6" w:rsidRDefault="00B27AA6" w:rsidP="00B27AA6">
            <w:pPr>
              <w:jc w:val="center"/>
              <w:rPr>
                <w:color w:val="000000"/>
                <w:szCs w:val="28"/>
              </w:rPr>
            </w:pPr>
            <w:r w:rsidRPr="00B27AA6">
              <w:rPr>
                <w:color w:val="000000"/>
                <w:szCs w:val="28"/>
              </w:rPr>
              <w:t>Cao</w:t>
            </w:r>
          </w:p>
        </w:tc>
      </w:tr>
    </w:tbl>
    <w:p w14:paraId="2A7A0CBE" w14:textId="77777777" w:rsidR="00181865" w:rsidRPr="00181865" w:rsidRDefault="00181865" w:rsidP="00181865">
      <w:pPr>
        <w:spacing w:before="120" w:after="120"/>
        <w:ind w:left="777"/>
        <w:jc w:val="both"/>
        <w:rPr>
          <w:color w:val="000000" w:themeColor="text1"/>
          <w:szCs w:val="28"/>
        </w:rPr>
      </w:pPr>
    </w:p>
    <w:p w14:paraId="28966203" w14:textId="59D3749B" w:rsidR="00E5598E" w:rsidRDefault="00E5598E" w:rsidP="00E5598E">
      <w:pPr>
        <w:spacing w:before="120" w:after="120"/>
        <w:jc w:val="center"/>
        <w:rPr>
          <w:b/>
          <w:color w:val="000000" w:themeColor="text1"/>
          <w:szCs w:val="28"/>
        </w:rPr>
      </w:pPr>
      <w:r>
        <w:rPr>
          <w:b/>
          <w:color w:val="000000" w:themeColor="text1"/>
          <w:szCs w:val="28"/>
        </w:rPr>
        <w:t>B</w:t>
      </w:r>
      <w:r w:rsidRPr="002954D5">
        <w:rPr>
          <w:b/>
          <w:color w:val="000000" w:themeColor="text1"/>
          <w:szCs w:val="28"/>
        </w:rPr>
        <w:t>ảng nguy cơ lũ quét</w:t>
      </w:r>
      <w:r>
        <w:rPr>
          <w:b/>
          <w:color w:val="000000" w:themeColor="text1"/>
          <w:szCs w:val="28"/>
        </w:rPr>
        <w:t xml:space="preserve"> trung bình</w:t>
      </w:r>
      <w:r w:rsidRPr="002954D5">
        <w:rPr>
          <w:b/>
          <w:color w:val="000000" w:themeColor="text1"/>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245"/>
        <w:gridCol w:w="1612"/>
      </w:tblGrid>
      <w:tr w:rsidR="00E5598E" w:rsidRPr="006808D2" w14:paraId="1D6AE93D" w14:textId="77777777" w:rsidTr="00FD7ABD">
        <w:trPr>
          <w:trHeight w:val="503"/>
          <w:tblHeader/>
          <w:jc w:val="center"/>
        </w:trPr>
        <w:tc>
          <w:tcPr>
            <w:tcW w:w="764" w:type="dxa"/>
            <w:vAlign w:val="center"/>
          </w:tcPr>
          <w:p w14:paraId="1292393B" w14:textId="77777777" w:rsidR="00E5598E" w:rsidRPr="006808D2" w:rsidRDefault="00E5598E" w:rsidP="00521A61">
            <w:pPr>
              <w:spacing w:before="120" w:after="120"/>
              <w:jc w:val="center"/>
              <w:rPr>
                <w:sz w:val="26"/>
                <w:szCs w:val="26"/>
              </w:rPr>
            </w:pPr>
            <w:r w:rsidRPr="006808D2">
              <w:rPr>
                <w:b/>
                <w:color w:val="000000" w:themeColor="text1"/>
                <w:sz w:val="26"/>
                <w:szCs w:val="26"/>
              </w:rPr>
              <w:t>TT</w:t>
            </w:r>
          </w:p>
        </w:tc>
        <w:tc>
          <w:tcPr>
            <w:tcW w:w="1843" w:type="dxa"/>
            <w:vAlign w:val="center"/>
          </w:tcPr>
          <w:p w14:paraId="0EAA4229" w14:textId="77777777" w:rsidR="00E5598E" w:rsidRPr="006808D2" w:rsidRDefault="00E5598E" w:rsidP="00521A61">
            <w:pPr>
              <w:spacing w:before="120" w:after="120"/>
              <w:jc w:val="center"/>
              <w:rPr>
                <w:sz w:val="26"/>
                <w:szCs w:val="26"/>
              </w:rPr>
            </w:pPr>
            <w:r w:rsidRPr="006808D2">
              <w:rPr>
                <w:b/>
                <w:color w:val="000000" w:themeColor="text1"/>
                <w:sz w:val="26"/>
                <w:szCs w:val="26"/>
              </w:rPr>
              <w:t>Tỉnh</w:t>
            </w:r>
          </w:p>
        </w:tc>
        <w:tc>
          <w:tcPr>
            <w:tcW w:w="5245" w:type="dxa"/>
            <w:vAlign w:val="center"/>
          </w:tcPr>
          <w:p w14:paraId="34B8DB70" w14:textId="77777777" w:rsidR="00E5598E" w:rsidRPr="006808D2" w:rsidRDefault="00E5598E" w:rsidP="00521A61">
            <w:pPr>
              <w:spacing w:before="120" w:after="120"/>
              <w:jc w:val="center"/>
              <w:rPr>
                <w:sz w:val="26"/>
                <w:szCs w:val="26"/>
              </w:rPr>
            </w:pPr>
            <w:r w:rsidRPr="006808D2">
              <w:rPr>
                <w:b/>
                <w:color w:val="000000" w:themeColor="text1"/>
                <w:sz w:val="26"/>
                <w:szCs w:val="26"/>
              </w:rPr>
              <w:t>Xã/phường</w:t>
            </w:r>
          </w:p>
        </w:tc>
        <w:tc>
          <w:tcPr>
            <w:tcW w:w="1612" w:type="dxa"/>
            <w:vAlign w:val="center"/>
          </w:tcPr>
          <w:p w14:paraId="32C72889" w14:textId="77777777" w:rsidR="00E5598E" w:rsidRPr="006808D2" w:rsidRDefault="00E5598E" w:rsidP="00521A61">
            <w:pPr>
              <w:spacing w:before="120" w:after="120"/>
              <w:jc w:val="center"/>
              <w:rPr>
                <w:sz w:val="26"/>
                <w:szCs w:val="26"/>
              </w:rPr>
            </w:pPr>
            <w:r w:rsidRPr="006808D2">
              <w:rPr>
                <w:b/>
                <w:color w:val="000000" w:themeColor="text1"/>
                <w:sz w:val="26"/>
                <w:szCs w:val="26"/>
              </w:rPr>
              <w:t>Nguy cơ lũ quét</w:t>
            </w:r>
          </w:p>
        </w:tc>
      </w:tr>
      <w:tr w:rsidR="00FB573A" w:rsidRPr="006808D2" w14:paraId="16ED7BE6" w14:textId="77777777" w:rsidTr="00DC1065">
        <w:trPr>
          <w:trHeight w:val="400"/>
          <w:jc w:val="center"/>
        </w:trPr>
        <w:tc>
          <w:tcPr>
            <w:tcW w:w="764" w:type="dxa"/>
            <w:vAlign w:val="center"/>
          </w:tcPr>
          <w:p w14:paraId="298277FE" w14:textId="77777777" w:rsidR="00FB573A" w:rsidRPr="006808D2" w:rsidRDefault="00FB573A" w:rsidP="00FB573A">
            <w:pPr>
              <w:spacing w:before="120" w:after="120"/>
              <w:jc w:val="center"/>
              <w:rPr>
                <w:b/>
                <w:color w:val="000000" w:themeColor="text1"/>
                <w:sz w:val="26"/>
                <w:szCs w:val="26"/>
              </w:rPr>
            </w:pPr>
            <w:r w:rsidRPr="006808D2">
              <w:rPr>
                <w:color w:val="000000" w:themeColor="text1"/>
                <w:sz w:val="26"/>
                <w:szCs w:val="26"/>
              </w:rPr>
              <w:lastRenderedPageBreak/>
              <w:t>1</w:t>
            </w:r>
          </w:p>
        </w:tc>
        <w:tc>
          <w:tcPr>
            <w:tcW w:w="1843" w:type="dxa"/>
            <w:vAlign w:val="bottom"/>
          </w:tcPr>
          <w:p w14:paraId="0D4212E9" w14:textId="61881874" w:rsidR="00FB573A" w:rsidRPr="00FB573A" w:rsidRDefault="00FB573A" w:rsidP="00FB573A">
            <w:pPr>
              <w:jc w:val="center"/>
              <w:rPr>
                <w:color w:val="000000"/>
                <w:sz w:val="26"/>
                <w:szCs w:val="26"/>
              </w:rPr>
            </w:pPr>
            <w:r w:rsidRPr="00FB573A">
              <w:rPr>
                <w:b/>
                <w:bCs/>
                <w:color w:val="000000"/>
                <w:szCs w:val="28"/>
              </w:rPr>
              <w:t>Tỉnh Phú Thọ</w:t>
            </w:r>
          </w:p>
        </w:tc>
        <w:tc>
          <w:tcPr>
            <w:tcW w:w="5245" w:type="dxa"/>
            <w:vAlign w:val="center"/>
          </w:tcPr>
          <w:p w14:paraId="3ADC1AA2" w14:textId="68296E5A" w:rsidR="00FB573A" w:rsidRPr="00FB573A" w:rsidRDefault="00FB573A" w:rsidP="00FB573A">
            <w:pPr>
              <w:jc w:val="center"/>
              <w:rPr>
                <w:color w:val="000000"/>
                <w:szCs w:val="28"/>
              </w:rPr>
            </w:pPr>
            <w:r w:rsidRPr="00FB573A">
              <w:rPr>
                <w:color w:val="000000"/>
                <w:szCs w:val="28"/>
              </w:rPr>
              <w:t>Xã Bao La, Xã Mai Châu, Xã Mai Hạ, Xã Pà Cò, Xã Phú Khê và Xã Tân Mai</w:t>
            </w:r>
          </w:p>
        </w:tc>
        <w:tc>
          <w:tcPr>
            <w:tcW w:w="1612" w:type="dxa"/>
            <w:vAlign w:val="center"/>
          </w:tcPr>
          <w:p w14:paraId="28F69637" w14:textId="518F4343" w:rsidR="00FB573A" w:rsidRPr="00FB573A" w:rsidRDefault="00FB573A" w:rsidP="00FB573A">
            <w:pPr>
              <w:jc w:val="center"/>
              <w:rPr>
                <w:color w:val="000000"/>
                <w:sz w:val="26"/>
                <w:szCs w:val="26"/>
              </w:rPr>
            </w:pPr>
            <w:r w:rsidRPr="00FB573A">
              <w:rPr>
                <w:color w:val="000000"/>
                <w:szCs w:val="28"/>
              </w:rPr>
              <w:t>Trung Bình</w:t>
            </w:r>
          </w:p>
        </w:tc>
      </w:tr>
      <w:tr w:rsidR="00FB573A" w:rsidRPr="006808D2" w14:paraId="5DDB72CA" w14:textId="77777777" w:rsidTr="00DC1065">
        <w:trPr>
          <w:jc w:val="center"/>
        </w:trPr>
        <w:tc>
          <w:tcPr>
            <w:tcW w:w="764" w:type="dxa"/>
            <w:vAlign w:val="center"/>
          </w:tcPr>
          <w:p w14:paraId="2FB6D7B5" w14:textId="77777777" w:rsidR="00FB573A" w:rsidRPr="006808D2" w:rsidRDefault="00FB573A" w:rsidP="00FB573A">
            <w:pPr>
              <w:spacing w:before="120" w:after="120"/>
              <w:jc w:val="center"/>
              <w:rPr>
                <w:color w:val="000000" w:themeColor="text1"/>
                <w:sz w:val="26"/>
                <w:szCs w:val="26"/>
              </w:rPr>
            </w:pPr>
            <w:r w:rsidRPr="006808D2">
              <w:rPr>
                <w:color w:val="000000" w:themeColor="text1"/>
                <w:sz w:val="26"/>
                <w:szCs w:val="26"/>
              </w:rPr>
              <w:t>2</w:t>
            </w:r>
          </w:p>
        </w:tc>
        <w:tc>
          <w:tcPr>
            <w:tcW w:w="1843" w:type="dxa"/>
            <w:vAlign w:val="bottom"/>
          </w:tcPr>
          <w:p w14:paraId="147E1A97" w14:textId="24F550F4" w:rsidR="00FB573A" w:rsidRPr="00FB573A" w:rsidRDefault="00FB573A" w:rsidP="00FB573A">
            <w:pPr>
              <w:jc w:val="center"/>
              <w:rPr>
                <w:color w:val="000000"/>
                <w:sz w:val="26"/>
                <w:szCs w:val="26"/>
              </w:rPr>
            </w:pPr>
            <w:r w:rsidRPr="00FB573A">
              <w:rPr>
                <w:b/>
                <w:bCs/>
                <w:color w:val="000000"/>
                <w:szCs w:val="28"/>
              </w:rPr>
              <w:t>Tỉnh Nghệ An</w:t>
            </w:r>
          </w:p>
        </w:tc>
        <w:tc>
          <w:tcPr>
            <w:tcW w:w="5245" w:type="dxa"/>
            <w:vAlign w:val="center"/>
          </w:tcPr>
          <w:p w14:paraId="44CED28B" w14:textId="1CD1E12D" w:rsidR="00FB573A" w:rsidRPr="00FB573A" w:rsidRDefault="00FB573A" w:rsidP="00FB573A">
            <w:pPr>
              <w:jc w:val="center"/>
              <w:rPr>
                <w:color w:val="000000"/>
                <w:szCs w:val="28"/>
              </w:rPr>
            </w:pPr>
            <w:r w:rsidRPr="00FB573A">
              <w:rPr>
                <w:color w:val="000000"/>
                <w:szCs w:val="28"/>
              </w:rPr>
              <w:t>Xã Châu Hồng, Xã Mường Ham, Xã Na Loi, Xã Nga My, Xã Thông Thụ, Xã Mỹ Lý, Xã Bắc Lý, Xã Keng Đu, Xã Huồi Tụ, Xã Mường Chọng và Xã Bình Chuẩn</w:t>
            </w:r>
          </w:p>
        </w:tc>
        <w:tc>
          <w:tcPr>
            <w:tcW w:w="1612" w:type="dxa"/>
            <w:vAlign w:val="center"/>
          </w:tcPr>
          <w:p w14:paraId="4D700778" w14:textId="47FD19E9" w:rsidR="00FB573A" w:rsidRPr="00FB573A" w:rsidRDefault="00FB573A" w:rsidP="00FB573A">
            <w:pPr>
              <w:jc w:val="center"/>
              <w:rPr>
                <w:color w:val="000000"/>
                <w:sz w:val="26"/>
                <w:szCs w:val="26"/>
              </w:rPr>
            </w:pPr>
            <w:r w:rsidRPr="00FB573A">
              <w:rPr>
                <w:color w:val="000000"/>
                <w:szCs w:val="28"/>
              </w:rPr>
              <w:t>Trung Bình</w:t>
            </w:r>
          </w:p>
        </w:tc>
      </w:tr>
    </w:tbl>
    <w:p w14:paraId="517599EB" w14:textId="77777777" w:rsidR="00E5598E" w:rsidRDefault="00E5598E" w:rsidP="00CA39A8">
      <w:pPr>
        <w:spacing w:before="120" w:after="120"/>
        <w:rPr>
          <w:b/>
          <w:color w:val="000000" w:themeColor="text1"/>
          <w:szCs w:val="28"/>
        </w:rPr>
      </w:pPr>
    </w:p>
    <w:p w14:paraId="0CC59282" w14:textId="77777777" w:rsidR="00E5598E" w:rsidRDefault="00E5598E" w:rsidP="00E5598E">
      <w:pPr>
        <w:spacing w:before="120" w:after="120"/>
        <w:jc w:val="center"/>
        <w:rPr>
          <w:b/>
          <w:color w:val="000000" w:themeColor="text1"/>
          <w:szCs w:val="28"/>
        </w:rPr>
      </w:pPr>
    </w:p>
    <w:p w14:paraId="199AD698"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DB41" w14:textId="77777777" w:rsidR="00CB2C92" w:rsidRDefault="00CB2C92">
      <w:r>
        <w:separator/>
      </w:r>
    </w:p>
  </w:endnote>
  <w:endnote w:type="continuationSeparator" w:id="0">
    <w:p w14:paraId="11A7C392" w14:textId="77777777" w:rsidR="00CB2C92" w:rsidRDefault="00CB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C5D6" w14:textId="3CF5F0F3"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4600F">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C6BE" w14:textId="77777777" w:rsidR="00CB2C92" w:rsidRDefault="00CB2C92">
      <w:r>
        <w:separator/>
      </w:r>
    </w:p>
  </w:footnote>
  <w:footnote w:type="continuationSeparator" w:id="0">
    <w:p w14:paraId="727C055E" w14:textId="77777777" w:rsidR="00CB2C92" w:rsidRDefault="00CB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7"/>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5D64"/>
    <w:rsid w:val="00055FC7"/>
    <w:rsid w:val="000565A7"/>
    <w:rsid w:val="00057163"/>
    <w:rsid w:val="00057AF9"/>
    <w:rsid w:val="0006163C"/>
    <w:rsid w:val="00064E79"/>
    <w:rsid w:val="00065578"/>
    <w:rsid w:val="00066E66"/>
    <w:rsid w:val="00071249"/>
    <w:rsid w:val="00072F91"/>
    <w:rsid w:val="00075E43"/>
    <w:rsid w:val="0007742D"/>
    <w:rsid w:val="00081533"/>
    <w:rsid w:val="00083996"/>
    <w:rsid w:val="00093ED5"/>
    <w:rsid w:val="00096D36"/>
    <w:rsid w:val="000A113C"/>
    <w:rsid w:val="000A198B"/>
    <w:rsid w:val="000A4EAD"/>
    <w:rsid w:val="000A7E50"/>
    <w:rsid w:val="000B138E"/>
    <w:rsid w:val="000B1C39"/>
    <w:rsid w:val="000B4237"/>
    <w:rsid w:val="000B6570"/>
    <w:rsid w:val="000B7F23"/>
    <w:rsid w:val="000B7F25"/>
    <w:rsid w:val="000C40CD"/>
    <w:rsid w:val="000C4E9B"/>
    <w:rsid w:val="000D19F3"/>
    <w:rsid w:val="000D1D62"/>
    <w:rsid w:val="000E2528"/>
    <w:rsid w:val="000E2C12"/>
    <w:rsid w:val="0010101E"/>
    <w:rsid w:val="0010145A"/>
    <w:rsid w:val="001038EB"/>
    <w:rsid w:val="00112C57"/>
    <w:rsid w:val="00113E43"/>
    <w:rsid w:val="0011433F"/>
    <w:rsid w:val="0011786F"/>
    <w:rsid w:val="001218C8"/>
    <w:rsid w:val="00124801"/>
    <w:rsid w:val="0012640F"/>
    <w:rsid w:val="0013571A"/>
    <w:rsid w:val="00140523"/>
    <w:rsid w:val="00143B7F"/>
    <w:rsid w:val="001469BB"/>
    <w:rsid w:val="00154663"/>
    <w:rsid w:val="00156F59"/>
    <w:rsid w:val="00160047"/>
    <w:rsid w:val="001608FB"/>
    <w:rsid w:val="00160D8A"/>
    <w:rsid w:val="00163469"/>
    <w:rsid w:val="00166067"/>
    <w:rsid w:val="00173725"/>
    <w:rsid w:val="001740DD"/>
    <w:rsid w:val="00175C82"/>
    <w:rsid w:val="00181865"/>
    <w:rsid w:val="001822D5"/>
    <w:rsid w:val="001858E6"/>
    <w:rsid w:val="001924A7"/>
    <w:rsid w:val="001B147B"/>
    <w:rsid w:val="001B2020"/>
    <w:rsid w:val="001B58AF"/>
    <w:rsid w:val="001B66D6"/>
    <w:rsid w:val="001B6855"/>
    <w:rsid w:val="001C2938"/>
    <w:rsid w:val="001C3991"/>
    <w:rsid w:val="001C6957"/>
    <w:rsid w:val="001D0159"/>
    <w:rsid w:val="002002D3"/>
    <w:rsid w:val="00204116"/>
    <w:rsid w:val="00212B2C"/>
    <w:rsid w:val="00214811"/>
    <w:rsid w:val="00215731"/>
    <w:rsid w:val="00216F10"/>
    <w:rsid w:val="002172C8"/>
    <w:rsid w:val="00221EBD"/>
    <w:rsid w:val="0022232C"/>
    <w:rsid w:val="00232274"/>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46C5"/>
    <w:rsid w:val="002758E3"/>
    <w:rsid w:val="002763C0"/>
    <w:rsid w:val="00277D5E"/>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C7CC0"/>
    <w:rsid w:val="002D02CE"/>
    <w:rsid w:val="002D4257"/>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5EEF"/>
    <w:rsid w:val="003268DD"/>
    <w:rsid w:val="00333E8C"/>
    <w:rsid w:val="0033550F"/>
    <w:rsid w:val="0034404C"/>
    <w:rsid w:val="00360020"/>
    <w:rsid w:val="00365F53"/>
    <w:rsid w:val="00372D0E"/>
    <w:rsid w:val="0037374F"/>
    <w:rsid w:val="003804F7"/>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5655"/>
    <w:rsid w:val="0042675A"/>
    <w:rsid w:val="00430019"/>
    <w:rsid w:val="00430312"/>
    <w:rsid w:val="00430FC4"/>
    <w:rsid w:val="00431EC3"/>
    <w:rsid w:val="0043353E"/>
    <w:rsid w:val="00433EE7"/>
    <w:rsid w:val="00435F46"/>
    <w:rsid w:val="00440562"/>
    <w:rsid w:val="004443C1"/>
    <w:rsid w:val="00444B41"/>
    <w:rsid w:val="004456EE"/>
    <w:rsid w:val="0045248D"/>
    <w:rsid w:val="0045290B"/>
    <w:rsid w:val="00454C78"/>
    <w:rsid w:val="00456101"/>
    <w:rsid w:val="0046124D"/>
    <w:rsid w:val="0046559E"/>
    <w:rsid w:val="0046632B"/>
    <w:rsid w:val="00471C47"/>
    <w:rsid w:val="00477F65"/>
    <w:rsid w:val="00482AC6"/>
    <w:rsid w:val="004848F0"/>
    <w:rsid w:val="00485A1A"/>
    <w:rsid w:val="004870B3"/>
    <w:rsid w:val="00492B7D"/>
    <w:rsid w:val="00493156"/>
    <w:rsid w:val="004938B8"/>
    <w:rsid w:val="00496E08"/>
    <w:rsid w:val="004A2103"/>
    <w:rsid w:val="004A3C76"/>
    <w:rsid w:val="004A4DD4"/>
    <w:rsid w:val="004B012A"/>
    <w:rsid w:val="004B2032"/>
    <w:rsid w:val="004B272B"/>
    <w:rsid w:val="004B3DFB"/>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4E9F"/>
    <w:rsid w:val="00555EB3"/>
    <w:rsid w:val="00557B5A"/>
    <w:rsid w:val="0056033C"/>
    <w:rsid w:val="00560D44"/>
    <w:rsid w:val="00561AEF"/>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D34BA"/>
    <w:rsid w:val="005D3F0B"/>
    <w:rsid w:val="005E21A7"/>
    <w:rsid w:val="005E2D62"/>
    <w:rsid w:val="005E66B4"/>
    <w:rsid w:val="005F07B2"/>
    <w:rsid w:val="005F344F"/>
    <w:rsid w:val="005F5B58"/>
    <w:rsid w:val="005F7077"/>
    <w:rsid w:val="006001B2"/>
    <w:rsid w:val="00610A9D"/>
    <w:rsid w:val="00614F68"/>
    <w:rsid w:val="006200DB"/>
    <w:rsid w:val="00622CE7"/>
    <w:rsid w:val="0062799C"/>
    <w:rsid w:val="0063382F"/>
    <w:rsid w:val="006351CA"/>
    <w:rsid w:val="00640AF9"/>
    <w:rsid w:val="00640F7F"/>
    <w:rsid w:val="006411EC"/>
    <w:rsid w:val="00642D70"/>
    <w:rsid w:val="00642DF7"/>
    <w:rsid w:val="006510C7"/>
    <w:rsid w:val="006522BA"/>
    <w:rsid w:val="00652362"/>
    <w:rsid w:val="00654C3F"/>
    <w:rsid w:val="00657AAE"/>
    <w:rsid w:val="00660141"/>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0F"/>
    <w:rsid w:val="006E625A"/>
    <w:rsid w:val="006E6E3B"/>
    <w:rsid w:val="006F29DE"/>
    <w:rsid w:val="006F3673"/>
    <w:rsid w:val="006F685F"/>
    <w:rsid w:val="006F7A06"/>
    <w:rsid w:val="006F7CE3"/>
    <w:rsid w:val="007061DF"/>
    <w:rsid w:val="0070782A"/>
    <w:rsid w:val="00710B42"/>
    <w:rsid w:val="00712996"/>
    <w:rsid w:val="00713432"/>
    <w:rsid w:val="00714F19"/>
    <w:rsid w:val="00716156"/>
    <w:rsid w:val="0071670B"/>
    <w:rsid w:val="00720A25"/>
    <w:rsid w:val="0072115F"/>
    <w:rsid w:val="007238B8"/>
    <w:rsid w:val="00727C9D"/>
    <w:rsid w:val="007303DD"/>
    <w:rsid w:val="00730473"/>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91918"/>
    <w:rsid w:val="00792436"/>
    <w:rsid w:val="007930B3"/>
    <w:rsid w:val="00795141"/>
    <w:rsid w:val="007A0821"/>
    <w:rsid w:val="007B19CA"/>
    <w:rsid w:val="007B3C27"/>
    <w:rsid w:val="007B76AB"/>
    <w:rsid w:val="007C0BF8"/>
    <w:rsid w:val="007C202C"/>
    <w:rsid w:val="007C3187"/>
    <w:rsid w:val="007C6FAF"/>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795F"/>
    <w:rsid w:val="008C0A17"/>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3F99"/>
    <w:rsid w:val="00915402"/>
    <w:rsid w:val="00924E79"/>
    <w:rsid w:val="00932D99"/>
    <w:rsid w:val="0093565B"/>
    <w:rsid w:val="0093673B"/>
    <w:rsid w:val="00936FD8"/>
    <w:rsid w:val="0094600F"/>
    <w:rsid w:val="009460A5"/>
    <w:rsid w:val="00950AA3"/>
    <w:rsid w:val="0095102A"/>
    <w:rsid w:val="00954180"/>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69B5"/>
    <w:rsid w:val="009C7621"/>
    <w:rsid w:val="009C7DA5"/>
    <w:rsid w:val="009D27B6"/>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7BE"/>
    <w:rsid w:val="00A7711E"/>
    <w:rsid w:val="00A84178"/>
    <w:rsid w:val="00A84815"/>
    <w:rsid w:val="00A91AF5"/>
    <w:rsid w:val="00A92C10"/>
    <w:rsid w:val="00A941FE"/>
    <w:rsid w:val="00A96BE7"/>
    <w:rsid w:val="00AA32B2"/>
    <w:rsid w:val="00AC0B1C"/>
    <w:rsid w:val="00AC3BDB"/>
    <w:rsid w:val="00AC65B5"/>
    <w:rsid w:val="00AC729F"/>
    <w:rsid w:val="00AD1DC9"/>
    <w:rsid w:val="00AD2F3D"/>
    <w:rsid w:val="00AD344E"/>
    <w:rsid w:val="00AD46B0"/>
    <w:rsid w:val="00AD489A"/>
    <w:rsid w:val="00AD4E42"/>
    <w:rsid w:val="00AD62DC"/>
    <w:rsid w:val="00AD798F"/>
    <w:rsid w:val="00AE1233"/>
    <w:rsid w:val="00AE5D78"/>
    <w:rsid w:val="00AE6C3F"/>
    <w:rsid w:val="00AE7448"/>
    <w:rsid w:val="00AF0728"/>
    <w:rsid w:val="00AF18B9"/>
    <w:rsid w:val="00AF3A35"/>
    <w:rsid w:val="00AF5278"/>
    <w:rsid w:val="00AF6E61"/>
    <w:rsid w:val="00B0015D"/>
    <w:rsid w:val="00B01570"/>
    <w:rsid w:val="00B06670"/>
    <w:rsid w:val="00B074A7"/>
    <w:rsid w:val="00B13570"/>
    <w:rsid w:val="00B1705C"/>
    <w:rsid w:val="00B21623"/>
    <w:rsid w:val="00B2425B"/>
    <w:rsid w:val="00B25772"/>
    <w:rsid w:val="00B25834"/>
    <w:rsid w:val="00B25C1E"/>
    <w:rsid w:val="00B26D79"/>
    <w:rsid w:val="00B27AA6"/>
    <w:rsid w:val="00B33B0B"/>
    <w:rsid w:val="00B35D95"/>
    <w:rsid w:val="00B4376E"/>
    <w:rsid w:val="00B50320"/>
    <w:rsid w:val="00B60BC0"/>
    <w:rsid w:val="00B63398"/>
    <w:rsid w:val="00B7221B"/>
    <w:rsid w:val="00B73AF6"/>
    <w:rsid w:val="00B82BFD"/>
    <w:rsid w:val="00B82D94"/>
    <w:rsid w:val="00B87544"/>
    <w:rsid w:val="00B90C5F"/>
    <w:rsid w:val="00B90C84"/>
    <w:rsid w:val="00B919FC"/>
    <w:rsid w:val="00B92753"/>
    <w:rsid w:val="00B97856"/>
    <w:rsid w:val="00BA6BF6"/>
    <w:rsid w:val="00BA7CBD"/>
    <w:rsid w:val="00BB065D"/>
    <w:rsid w:val="00BB3A23"/>
    <w:rsid w:val="00BB5ED1"/>
    <w:rsid w:val="00BB7384"/>
    <w:rsid w:val="00BC1425"/>
    <w:rsid w:val="00BC1FD3"/>
    <w:rsid w:val="00BC4FD9"/>
    <w:rsid w:val="00BC53D6"/>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70398"/>
    <w:rsid w:val="00C734BF"/>
    <w:rsid w:val="00C74580"/>
    <w:rsid w:val="00C75D11"/>
    <w:rsid w:val="00C8183F"/>
    <w:rsid w:val="00C82B26"/>
    <w:rsid w:val="00C84111"/>
    <w:rsid w:val="00C845DB"/>
    <w:rsid w:val="00C95CAC"/>
    <w:rsid w:val="00CA03B0"/>
    <w:rsid w:val="00CA39A8"/>
    <w:rsid w:val="00CA5039"/>
    <w:rsid w:val="00CB2C92"/>
    <w:rsid w:val="00CB3F53"/>
    <w:rsid w:val="00CB736A"/>
    <w:rsid w:val="00CC22EA"/>
    <w:rsid w:val="00CC4C84"/>
    <w:rsid w:val="00CC5E48"/>
    <w:rsid w:val="00CD21CA"/>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2301"/>
    <w:rsid w:val="00D55A90"/>
    <w:rsid w:val="00D613AE"/>
    <w:rsid w:val="00D651C1"/>
    <w:rsid w:val="00D67816"/>
    <w:rsid w:val="00D72D59"/>
    <w:rsid w:val="00D776EF"/>
    <w:rsid w:val="00D77A08"/>
    <w:rsid w:val="00D801ED"/>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67A8"/>
    <w:rsid w:val="00E478C5"/>
    <w:rsid w:val="00E510AF"/>
    <w:rsid w:val="00E51970"/>
    <w:rsid w:val="00E558DA"/>
    <w:rsid w:val="00E5598E"/>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9500F"/>
    <w:rsid w:val="00EA2DB8"/>
    <w:rsid w:val="00EB1FF2"/>
    <w:rsid w:val="00EB2F29"/>
    <w:rsid w:val="00EB33B4"/>
    <w:rsid w:val="00EB5F42"/>
    <w:rsid w:val="00EC03E1"/>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2110"/>
    <w:rsid w:val="00F043CD"/>
    <w:rsid w:val="00F13930"/>
    <w:rsid w:val="00F1557B"/>
    <w:rsid w:val="00F15B80"/>
    <w:rsid w:val="00F1672B"/>
    <w:rsid w:val="00F173AD"/>
    <w:rsid w:val="00F21D91"/>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87A82"/>
    <w:rsid w:val="00F92FF6"/>
    <w:rsid w:val="00F94377"/>
    <w:rsid w:val="00FA00BC"/>
    <w:rsid w:val="00FB51D0"/>
    <w:rsid w:val="00FB573A"/>
    <w:rsid w:val="00FB5EA7"/>
    <w:rsid w:val="00FC492E"/>
    <w:rsid w:val="00FD1AE7"/>
    <w:rsid w:val="00FD26B6"/>
    <w:rsid w:val="00FD31CD"/>
    <w:rsid w:val="00FD7569"/>
    <w:rsid w:val="00FD7ABD"/>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5249099">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47091395">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503802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04281813">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0121980">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31F5-A669-4CEA-A1C2-C87D861F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Pages>
  <Words>456</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Windows User</cp:lastModifiedBy>
  <cp:revision>243</cp:revision>
  <cp:lastPrinted>2025-10-29T00:55:00Z</cp:lastPrinted>
  <dcterms:created xsi:type="dcterms:W3CDTF">2022-08-01T07:12:00Z</dcterms:created>
  <dcterms:modified xsi:type="dcterms:W3CDTF">2026-07-12T07:18:00Z</dcterms:modified>
</cp:coreProperties>
</file>